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7D" w:rsidRDefault="00553209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武汉大学经济与管理学院学生</w:t>
      </w:r>
      <w:r w:rsidR="00923E85">
        <w:rPr>
          <w:rFonts w:ascii="黑体" w:eastAsia="黑体" w:hAnsi="黑体" w:hint="eastAsia"/>
          <w:sz w:val="30"/>
          <w:szCs w:val="30"/>
        </w:rPr>
        <w:t>年度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社团</w:t>
      </w:r>
      <w:r w:rsidR="00923E85">
        <w:rPr>
          <w:rFonts w:ascii="黑体" w:eastAsia="黑体" w:hAnsi="黑体" w:hint="eastAsia"/>
          <w:sz w:val="30"/>
          <w:szCs w:val="30"/>
        </w:rPr>
        <w:t>考核</w:t>
      </w:r>
      <w:r>
        <w:rPr>
          <w:rFonts w:ascii="黑体" w:eastAsia="黑体" w:hAnsi="黑体"/>
          <w:sz w:val="30"/>
          <w:szCs w:val="30"/>
        </w:rPr>
        <w:t>细则</w:t>
      </w:r>
    </w:p>
    <w:p w:rsidR="00D7177D" w:rsidRDefault="0055320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（总分</w:t>
      </w:r>
      <w:r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分，其中基础分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>分，加分项目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分，扣分项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分）</w:t>
      </w:r>
    </w:p>
    <w:p w:rsidR="00D7177D" w:rsidRDefault="00553209">
      <w:pPr>
        <w:spacing w:line="360" w:lineRule="auto"/>
        <w:ind w:firstLineChars="300" w:firstLine="720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 w:hint="eastAsia"/>
          <w:color w:val="FF0000"/>
          <w:sz w:val="24"/>
          <w:szCs w:val="24"/>
        </w:rPr>
        <w:t>本次评比将对</w:t>
      </w:r>
      <w:r>
        <w:rPr>
          <w:rFonts w:ascii="Times New Roman" w:hAnsi="Times New Roman"/>
          <w:color w:val="FF0000"/>
          <w:sz w:val="24"/>
          <w:szCs w:val="24"/>
        </w:rPr>
        <w:t>所有</w:t>
      </w:r>
      <w:r>
        <w:rPr>
          <w:rFonts w:ascii="Times New Roman" w:hAnsi="Times New Roman" w:hint="eastAsia"/>
          <w:color w:val="FF0000"/>
          <w:sz w:val="24"/>
          <w:szCs w:val="24"/>
        </w:rPr>
        <w:t>院</w:t>
      </w:r>
      <w:r>
        <w:rPr>
          <w:rFonts w:ascii="Times New Roman" w:hAnsi="Times New Roman"/>
          <w:color w:val="FF0000"/>
          <w:sz w:val="24"/>
          <w:szCs w:val="24"/>
        </w:rPr>
        <w:t>级学生社团进行</w:t>
      </w:r>
      <w:r>
        <w:rPr>
          <w:rFonts w:ascii="Times New Roman" w:hAnsi="Times New Roman" w:hint="eastAsia"/>
          <w:color w:val="FF0000"/>
          <w:sz w:val="24"/>
          <w:szCs w:val="24"/>
        </w:rPr>
        <w:t>等级</w:t>
      </w:r>
      <w:r>
        <w:rPr>
          <w:rFonts w:ascii="Times New Roman" w:hAnsi="Times New Roman"/>
          <w:color w:val="FF0000"/>
          <w:sz w:val="24"/>
          <w:szCs w:val="24"/>
        </w:rPr>
        <w:t>评定，</w:t>
      </w:r>
      <w:r>
        <w:rPr>
          <w:rFonts w:ascii="Times New Roman" w:hAnsi="Times New Roman" w:hint="eastAsia"/>
          <w:color w:val="FF0000"/>
          <w:sz w:val="24"/>
          <w:szCs w:val="24"/>
        </w:rPr>
        <w:t>评选出</w:t>
      </w:r>
      <w:r w:rsidR="007337B2">
        <w:rPr>
          <w:rFonts w:ascii="Times New Roman" w:hAnsi="Times New Roman" w:hint="eastAsia"/>
          <w:color w:val="FF0000"/>
          <w:sz w:val="24"/>
          <w:szCs w:val="24"/>
        </w:rPr>
        <w:t>先进</w:t>
      </w:r>
      <w:r>
        <w:rPr>
          <w:rFonts w:ascii="Times New Roman" w:hAnsi="Times New Roman" w:hint="eastAsia"/>
          <w:color w:val="FF0000"/>
          <w:sz w:val="24"/>
          <w:szCs w:val="24"/>
        </w:rPr>
        <w:t>社团（前</w:t>
      </w:r>
      <w:r>
        <w:rPr>
          <w:rFonts w:ascii="Times New Roman" w:hAnsi="Times New Roman" w:hint="eastAsia"/>
          <w:color w:val="FF0000"/>
          <w:sz w:val="24"/>
          <w:szCs w:val="24"/>
        </w:rPr>
        <w:t>10%</w:t>
      </w:r>
      <w:r>
        <w:rPr>
          <w:rFonts w:ascii="Times New Roman" w:hAnsi="Times New Roman" w:hint="eastAsia"/>
          <w:color w:val="FF0000"/>
          <w:sz w:val="24"/>
          <w:szCs w:val="24"/>
        </w:rPr>
        <w:t>）、</w:t>
      </w:r>
      <w:r w:rsidR="007337B2">
        <w:rPr>
          <w:rFonts w:ascii="Times New Roman" w:hAnsi="Times New Roman" w:hint="eastAsia"/>
          <w:color w:val="FF0000"/>
          <w:sz w:val="24"/>
          <w:szCs w:val="24"/>
        </w:rPr>
        <w:t>优秀</w:t>
      </w:r>
      <w:r>
        <w:rPr>
          <w:rFonts w:ascii="Times New Roman" w:hAnsi="Times New Roman" w:hint="eastAsia"/>
          <w:color w:val="FF0000"/>
          <w:sz w:val="24"/>
          <w:szCs w:val="24"/>
        </w:rPr>
        <w:t>社团（</w:t>
      </w:r>
      <w:r>
        <w:rPr>
          <w:rFonts w:ascii="Times New Roman" w:hAnsi="Times New Roman" w:hint="eastAsia"/>
          <w:color w:val="FF0000"/>
          <w:sz w:val="24"/>
          <w:szCs w:val="24"/>
        </w:rPr>
        <w:t>35%</w:t>
      </w:r>
      <w:r>
        <w:rPr>
          <w:rFonts w:ascii="Times New Roman" w:hAnsi="Times New Roman" w:hint="eastAsia"/>
          <w:color w:val="FF0000"/>
          <w:sz w:val="24"/>
          <w:szCs w:val="24"/>
        </w:rPr>
        <w:t>）、</w:t>
      </w:r>
      <w:r w:rsidR="00084FB6">
        <w:rPr>
          <w:rFonts w:ascii="Times New Roman" w:hAnsi="Times New Roman" w:hint="eastAsia"/>
          <w:color w:val="FF0000"/>
          <w:sz w:val="24"/>
          <w:szCs w:val="24"/>
        </w:rPr>
        <w:t>合格</w:t>
      </w:r>
      <w:r>
        <w:rPr>
          <w:rFonts w:ascii="Times New Roman" w:hAnsi="Times New Roman" w:hint="eastAsia"/>
          <w:color w:val="FF0000"/>
          <w:sz w:val="24"/>
          <w:szCs w:val="24"/>
        </w:rPr>
        <w:t>社团（</w:t>
      </w:r>
      <w:r>
        <w:rPr>
          <w:rFonts w:ascii="Times New Roman" w:hAnsi="Times New Roman" w:hint="eastAsia"/>
          <w:color w:val="FF0000"/>
          <w:sz w:val="24"/>
          <w:szCs w:val="24"/>
        </w:rPr>
        <w:t>35%</w:t>
      </w:r>
      <w:r>
        <w:rPr>
          <w:rFonts w:ascii="Times New Roman" w:hAnsi="Times New Roman" w:hint="eastAsia"/>
          <w:color w:val="FF0000"/>
          <w:sz w:val="24"/>
          <w:szCs w:val="24"/>
        </w:rPr>
        <w:t>）、待定社团（</w:t>
      </w:r>
      <w:r>
        <w:rPr>
          <w:rFonts w:ascii="Times New Roman" w:hAnsi="Times New Roman" w:hint="eastAsia"/>
          <w:color w:val="FF0000"/>
          <w:sz w:val="24"/>
          <w:szCs w:val="24"/>
        </w:rPr>
        <w:t>10%</w:t>
      </w:r>
      <w:r>
        <w:rPr>
          <w:rFonts w:ascii="Times New Roman" w:hAnsi="Times New Roman" w:hint="eastAsia"/>
          <w:color w:val="FF0000"/>
          <w:sz w:val="24"/>
          <w:szCs w:val="24"/>
        </w:rPr>
        <w:t>），剩余</w:t>
      </w:r>
      <w:r>
        <w:rPr>
          <w:rFonts w:ascii="Times New Roman" w:hAnsi="Times New Roman" w:hint="eastAsia"/>
          <w:color w:val="FF0000"/>
          <w:sz w:val="24"/>
          <w:szCs w:val="24"/>
        </w:rPr>
        <w:t>10%</w:t>
      </w:r>
      <w:r>
        <w:rPr>
          <w:rFonts w:ascii="Times New Roman" w:hAnsi="Times New Roman" w:hint="eastAsia"/>
          <w:color w:val="FF0000"/>
          <w:sz w:val="24"/>
          <w:szCs w:val="24"/>
        </w:rPr>
        <w:t>的社团将被取缔。</w:t>
      </w:r>
    </w:p>
    <w:p w:rsidR="00D7177D" w:rsidRDefault="00D7177D">
      <w:pPr>
        <w:rPr>
          <w:rFonts w:ascii="Times New Roman" w:hAnsi="Times New Roman"/>
        </w:rPr>
      </w:pPr>
    </w:p>
    <w:tbl>
      <w:tblPr>
        <w:tblW w:w="14332" w:type="dxa"/>
        <w:tblLayout w:type="fixed"/>
        <w:tblLook w:val="04A0" w:firstRow="1" w:lastRow="0" w:firstColumn="1" w:lastColumn="0" w:noHBand="0" w:noVBand="1"/>
      </w:tblPr>
      <w:tblGrid>
        <w:gridCol w:w="2733"/>
        <w:gridCol w:w="9240"/>
        <w:gridCol w:w="1050"/>
        <w:gridCol w:w="1309"/>
      </w:tblGrid>
      <w:tr w:rsidR="00D7177D">
        <w:trPr>
          <w:trHeight w:val="793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考核项目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及分值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考核内容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单项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D7177D">
            <w:pPr>
              <w:rPr>
                <w:rFonts w:ascii="Times New Roman" w:hAnsi="Times New Roman"/>
              </w:rPr>
            </w:pP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打分</w:t>
            </w:r>
          </w:p>
        </w:tc>
      </w:tr>
      <w:tr w:rsidR="00D7177D">
        <w:trPr>
          <w:trHeight w:val="927"/>
        </w:trPr>
        <w:tc>
          <w:tcPr>
            <w:tcW w:w="2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组织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建设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、社团的注册登记、换届和纳新情况（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一</w:t>
            </w:r>
            <w:r>
              <w:rPr>
                <w:rFonts w:ascii="Times New Roman" w:hAnsi="Times New Roman"/>
              </w:rPr>
              <w:t>）积极参与</w:t>
            </w:r>
            <w:r>
              <w:rPr>
                <w:rFonts w:ascii="Times New Roman" w:hAnsi="Times New Roman" w:hint="eastAsia"/>
              </w:rPr>
              <w:t>院社团指导中心百团大战</w:t>
            </w: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 w:hint="eastAsia"/>
              </w:rPr>
              <w:t>二</w:t>
            </w:r>
            <w:r>
              <w:rPr>
                <w:rFonts w:ascii="Times New Roman" w:hAnsi="Times New Roman"/>
              </w:rPr>
              <w:t>）按要求完成换届工作（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（评分主要依据纳新宣传材料、纳新现场照片、社团纳新后所有会员信息</w:t>
            </w:r>
            <w:proofErr w:type="gramStart"/>
            <w:r>
              <w:rPr>
                <w:rFonts w:ascii="Times New Roman" w:hAnsi="Times New Roman"/>
              </w:rPr>
              <w:t>名单及</w:t>
            </w:r>
            <w:r>
              <w:rPr>
                <w:rFonts w:ascii="Times New Roman" w:hAnsi="Times New Roman" w:hint="eastAsia"/>
              </w:rPr>
              <w:t>院社团</w:t>
            </w:r>
            <w:proofErr w:type="gramEnd"/>
            <w:r>
              <w:rPr>
                <w:rFonts w:ascii="Times New Roman" w:hAnsi="Times New Roman" w:hint="eastAsia"/>
              </w:rPr>
              <w:t>指导中心</w:t>
            </w:r>
            <w:r>
              <w:rPr>
                <w:rFonts w:ascii="Times New Roman" w:hAnsi="Times New Roman"/>
              </w:rPr>
              <w:t>记录）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465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、指导单位、指导老师加强对社团工作的指导，定期与社团沟通联系，专门研究社团工作的方针与任务，及时解决社团工作中遇到的困难和问题（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（评分主要依据为指导单位、指导老师的推荐材料，要求由指导单位负责人、指导老师撰写，</w:t>
            </w:r>
            <w:r>
              <w:rPr>
                <w:rFonts w:ascii="Times New Roman" w:hAnsi="Times New Roman"/>
              </w:rPr>
              <w:t>300</w:t>
            </w:r>
            <w:r>
              <w:rPr>
                <w:rFonts w:ascii="Times New Roman" w:hAnsi="Times New Roman"/>
              </w:rPr>
              <w:t>字以上，盖章）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793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、按规定召开会员大会等各项工作会议（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（一）每学期至少召开</w:t>
            </w:r>
            <w:r>
              <w:rPr>
                <w:rFonts w:ascii="Times New Roman" w:hAnsi="Times New Roman" w:hint="eastAsia"/>
              </w:rPr>
              <w:t>三</w:t>
            </w:r>
            <w:r>
              <w:rPr>
                <w:rFonts w:ascii="Times New Roman" w:hAnsi="Times New Roman"/>
              </w:rPr>
              <w:t>次会员大会（每次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分，共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（三）积极配合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进行活动评估（综合评价社团相关会议的出勤率、会议内容、会议现场效果、与会人员意见）（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（评分主要依据会议记录复印件、会议现场</w:t>
            </w:r>
            <w:proofErr w:type="gramStart"/>
            <w:r>
              <w:rPr>
                <w:rFonts w:ascii="Times New Roman" w:hAnsi="Times New Roman"/>
              </w:rPr>
              <w:t>照片及</w:t>
            </w:r>
            <w:r>
              <w:rPr>
                <w:rFonts w:ascii="Times New Roman" w:hAnsi="Times New Roman" w:hint="eastAsia"/>
              </w:rPr>
              <w:t>院社团</w:t>
            </w:r>
            <w:proofErr w:type="gramEnd"/>
            <w:r>
              <w:rPr>
                <w:rFonts w:ascii="Times New Roman" w:hAnsi="Times New Roman" w:hint="eastAsia"/>
              </w:rPr>
              <w:t>指导中心</w:t>
            </w:r>
            <w:r>
              <w:rPr>
                <w:rFonts w:ascii="Times New Roman" w:hAnsi="Times New Roman"/>
              </w:rPr>
              <w:t>记录）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99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、组织机构健全，各项规章制度健全（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（一）分工明确，制度条目分项清晰合理，适用于本社团的管理（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（二）分工明确，制度的条目分项合理，但不全适用于该社团的管理（抄袭成稿不加修改等）（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（三）分工明确，制度笼统或条目分项完全不和逻辑，缺乏管理者的严谨态度（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（四）各项工作分工模糊，多有重叠，或分工目的性不强（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（五）没有任何分工，管理笼统（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（评分主要依据为申报材料中的组织机构，社团章程、社团财务管理办法及其它规章制度）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690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、重视社团骨干梯队建设，积极开展内部培训（非课程训练），加大对综合素质好，工作实绩突出，有发展潜力的社团干部培养和使用力度（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（一）有健全的干部培养和培训办法，并得到实施（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（二）有社团干部考核和选拔制度，并得到实施（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分）</w:t>
            </w:r>
            <w:r>
              <w:rPr>
                <w:rFonts w:ascii="Times New Roman" w:hAnsi="Times New Roman" w:hint="eastAsia"/>
              </w:rPr>
              <w:t>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（评分主要依据申报材料中社团干部培养、考核及选拔制度、培训现场照片及相关文字记录）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315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、积极维护会员权益，采取措施倾听会员意见和建议（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（一）有系统的会员维权体制（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（二）对会员投诉的处理（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（三）会员对投诉的满意率（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（评分主要依据申报材料中社团维</w:t>
            </w:r>
            <w:proofErr w:type="gramStart"/>
            <w:r>
              <w:rPr>
                <w:rFonts w:ascii="Times New Roman" w:hAnsi="Times New Roman"/>
              </w:rPr>
              <w:t>权体制</w:t>
            </w:r>
            <w:proofErr w:type="gramEnd"/>
            <w:r>
              <w:rPr>
                <w:rFonts w:ascii="Times New Roman" w:hAnsi="Times New Roman"/>
              </w:rPr>
              <w:t>介绍，包括维权部门或人员设置，维权途径，处理办法等。投诉会员</w:t>
            </w:r>
            <w:proofErr w:type="gramStart"/>
            <w:r>
              <w:rPr>
                <w:rFonts w:ascii="Times New Roman" w:hAnsi="Times New Roman"/>
              </w:rPr>
              <w:t>信息及</w:t>
            </w:r>
            <w:r>
              <w:rPr>
                <w:rFonts w:ascii="Times New Roman" w:hAnsi="Times New Roman" w:hint="eastAsia"/>
              </w:rPr>
              <w:t>院社团</w:t>
            </w:r>
            <w:proofErr w:type="gramEnd"/>
            <w:r>
              <w:rPr>
                <w:rFonts w:ascii="Times New Roman" w:hAnsi="Times New Roman" w:hint="eastAsia"/>
              </w:rPr>
              <w:t>指导中心</w:t>
            </w:r>
            <w:r>
              <w:rPr>
                <w:rFonts w:ascii="Times New Roman" w:hAnsi="Times New Roman"/>
              </w:rPr>
              <w:t>的信息考证）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315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、社团档案整理工作（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（评分主要依据申报材料中社团档案资料管理制度、社团本学年档案内容目录及主要档案复印件，包括上</w:t>
            </w:r>
            <w:r>
              <w:rPr>
                <w:rFonts w:ascii="Times New Roman" w:hAnsi="Times New Roman" w:hint="eastAsia"/>
              </w:rPr>
              <w:t>三届</w:t>
            </w:r>
            <w:r>
              <w:rPr>
                <w:rFonts w:ascii="Times New Roman" w:hAnsi="Times New Roman"/>
              </w:rPr>
              <w:t>负责人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人数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成立时间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指导老师和指导单位）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621"/>
        </w:trPr>
        <w:tc>
          <w:tcPr>
            <w:tcW w:w="2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  <w:p w:rsidR="00D7177D" w:rsidRDefault="00D7177D">
            <w:pPr>
              <w:rPr>
                <w:rFonts w:ascii="Times New Roman" w:hAnsi="Times New Roman"/>
              </w:rPr>
            </w:pPr>
          </w:p>
          <w:p w:rsidR="00D7177D" w:rsidRDefault="00D7177D">
            <w:pPr>
              <w:rPr>
                <w:rFonts w:ascii="Times New Roman" w:hAnsi="Times New Roman"/>
              </w:rPr>
            </w:pP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活动开展（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（此项评分为三选</w:t>
            </w:r>
            <w:proofErr w:type="gramStart"/>
            <w:r>
              <w:rPr>
                <w:rFonts w:ascii="Times New Roman" w:hAnsi="Times New Roman" w:hint="eastAsia"/>
              </w:rPr>
              <w:t>一</w:t>
            </w:r>
            <w:proofErr w:type="gramEnd"/>
            <w:r>
              <w:rPr>
                <w:rFonts w:ascii="Times New Roman" w:hAnsi="Times New Roman" w:hint="eastAsia"/>
              </w:rPr>
              <w:t>，如满足第三项则第一二项不加分，满足第二项则第一项不加分）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、仅面向会员，对会员产生积极影响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（一）每月至少举办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次内部会员活动（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分，在校的每月占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（二）内部活动形式独特，每次参与会员数至少有</w:t>
            </w:r>
            <w:r>
              <w:rPr>
                <w:rFonts w:ascii="Times New Roman" w:hAnsi="Times New Roman" w:hint="eastAsia"/>
              </w:rPr>
              <w:t>15</w:t>
            </w:r>
            <w:r>
              <w:rPr>
                <w:rFonts w:ascii="Times New Roman" w:hAnsi="Times New Roman"/>
              </w:rPr>
              <w:t>人（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（评分主要依据申报材料中</w:t>
            </w:r>
            <w:r>
              <w:rPr>
                <w:rFonts w:ascii="Times New Roman" w:hAnsi="Times New Roman" w:hint="eastAsia"/>
              </w:rPr>
              <w:t>上一年六月</w:t>
            </w:r>
            <w:r>
              <w:rPr>
                <w:rFonts w:ascii="Times New Roman" w:hAnsi="Times New Roman"/>
              </w:rPr>
              <w:t>至今社团内部活动的策划和总结、活动照片和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活动评估表等相关存档记录）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924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、面向全</w:t>
            </w:r>
            <w:r>
              <w:rPr>
                <w:rFonts w:ascii="Times New Roman" w:hAnsi="Times New Roman" w:hint="eastAsia"/>
              </w:rPr>
              <w:t>院</w:t>
            </w:r>
            <w:r>
              <w:rPr>
                <w:rFonts w:ascii="Times New Roman" w:hAnsi="Times New Roman"/>
              </w:rPr>
              <w:t>，对在</w:t>
            </w:r>
            <w:proofErr w:type="gramStart"/>
            <w:r>
              <w:rPr>
                <w:rFonts w:ascii="Times New Roman" w:hAnsi="Times New Roman" w:hint="eastAsia"/>
              </w:rPr>
              <w:t>院</w:t>
            </w:r>
            <w:r>
              <w:rPr>
                <w:rFonts w:ascii="Times New Roman" w:hAnsi="Times New Roman"/>
              </w:rPr>
              <w:t>同学</w:t>
            </w:r>
            <w:proofErr w:type="gramEnd"/>
            <w:r>
              <w:rPr>
                <w:rFonts w:ascii="Times New Roman" w:hAnsi="Times New Roman"/>
              </w:rPr>
              <w:t>产生积极影响（此项得分需满足上一项才能获得</w:t>
            </w:r>
            <w:r>
              <w:rPr>
                <w:rFonts w:ascii="Times New Roman" w:hAnsi="Times New Roman" w:hint="eastAsia"/>
              </w:rPr>
              <w:t>，若有多次活动则取平均分作为最终得分</w:t>
            </w:r>
            <w:r>
              <w:rPr>
                <w:rFonts w:ascii="Times New Roman" w:hAnsi="Times New Roman"/>
              </w:rPr>
              <w:t>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（一）活动至少有</w:t>
            </w:r>
            <w:r>
              <w:rPr>
                <w:rFonts w:ascii="Times New Roman" w:hAnsi="Times New Roman" w:hint="eastAsia"/>
              </w:rPr>
              <w:t>20</w:t>
            </w:r>
            <w:r>
              <w:rPr>
                <w:rFonts w:ascii="Times New Roman" w:hAnsi="Times New Roman"/>
              </w:rPr>
              <w:t>名以上非本社团人员参加，并且总参与人数不少于</w:t>
            </w:r>
            <w:r>
              <w:rPr>
                <w:rFonts w:ascii="Times New Roman" w:hAnsi="Times New Roman" w:hint="eastAsia"/>
              </w:rPr>
              <w:t>50</w:t>
            </w:r>
            <w:r>
              <w:rPr>
                <w:rFonts w:ascii="Times New Roman" w:hAnsi="Times New Roman"/>
              </w:rPr>
              <w:t>人（</w:t>
            </w: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（二）活动形式正式且影响力广，例如举办晚会或专场演讲、报告（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分）；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（三）组织工作出色，现场未出现音响设备故障或其他问题（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（评分主要依据社团各项相关活动的次数、规格，简要策划和总结，活动前期宣传和现场照片、活动幕后照片，新闻报道等进行综合考核）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129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、面向</w:t>
            </w:r>
            <w:r>
              <w:rPr>
                <w:rFonts w:ascii="Times New Roman" w:hAnsi="Times New Roman" w:hint="eastAsia"/>
              </w:rPr>
              <w:t>全校或</w:t>
            </w:r>
            <w:r>
              <w:rPr>
                <w:rFonts w:ascii="Times New Roman" w:hAnsi="Times New Roman"/>
              </w:rPr>
              <w:t>社会，对</w:t>
            </w:r>
            <w:r>
              <w:rPr>
                <w:rFonts w:ascii="Times New Roman" w:hAnsi="Times New Roman" w:hint="eastAsia"/>
              </w:rPr>
              <w:t>在校同学或</w:t>
            </w:r>
            <w:r>
              <w:rPr>
                <w:rFonts w:ascii="Times New Roman" w:hAnsi="Times New Roman"/>
              </w:rPr>
              <w:t>社会产生积极影响（此项得分需满足上两项才能获得</w:t>
            </w:r>
            <w:r>
              <w:rPr>
                <w:rFonts w:ascii="Times New Roman" w:hAnsi="Times New Roman" w:hint="eastAsia"/>
              </w:rPr>
              <w:t>，若有多次活动则取平均分作为最终得分</w:t>
            </w:r>
            <w:r>
              <w:rPr>
                <w:rFonts w:ascii="Times New Roman" w:hAnsi="Times New Roman"/>
              </w:rPr>
              <w:t>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（一）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活动至少有</w:t>
            </w:r>
            <w:r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名非</w:t>
            </w:r>
            <w:r>
              <w:rPr>
                <w:rFonts w:ascii="Times New Roman" w:hAnsi="Times New Roman" w:hint="eastAsia"/>
              </w:rPr>
              <w:t>本院</w:t>
            </w:r>
            <w:r>
              <w:rPr>
                <w:rFonts w:ascii="Times New Roman" w:hAnsi="Times New Roman"/>
              </w:rPr>
              <w:t>学生参与，并且总参与人数不少于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人（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（二）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活动被校内主要媒体或校外正规媒体进行报道（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（三）组织工作出色，现场未出现音响设备故障或其他问题（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分）。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（四）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随机抽取若干名参与者，不少于</w:t>
            </w:r>
            <w:r>
              <w:rPr>
                <w:rFonts w:ascii="Times New Roman" w:hAnsi="Times New Roman"/>
              </w:rPr>
              <w:t>80%</w:t>
            </w:r>
            <w:r>
              <w:rPr>
                <w:rFonts w:ascii="Times New Roman" w:hAnsi="Times New Roman"/>
              </w:rPr>
              <w:t>的人对活动有积极评价（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（评分主要依据社团申报材料中</w:t>
            </w:r>
            <w:r>
              <w:rPr>
                <w:rFonts w:ascii="Times New Roman" w:hAnsi="Times New Roman" w:hint="eastAsia"/>
              </w:rPr>
              <w:t>上一年六月</w:t>
            </w:r>
            <w:r>
              <w:rPr>
                <w:rFonts w:ascii="Times New Roman" w:hAnsi="Times New Roman"/>
              </w:rPr>
              <w:t>至今相关活动的策划和总结、现场照片、新闻报道和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相关存档记录等）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1540"/>
        </w:trPr>
        <w:tc>
          <w:tcPr>
            <w:tcW w:w="2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成果展示（</w:t>
            </w: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分）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（注：由社团自行选择</w:t>
            </w: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活动开展与成果展示的比重，详见表下</w:t>
            </w:r>
            <w:r>
              <w:rPr>
                <w:rFonts w:ascii="Times New Roman" w:hAnsi="Times New Roman" w:hint="eastAsia"/>
              </w:rPr>
              <w:t>备注</w:t>
            </w:r>
            <w:r>
              <w:rPr>
                <w:rFonts w:ascii="Times New Roman" w:hAnsi="Times New Roman"/>
              </w:rPr>
              <w:t>）</w:t>
            </w:r>
          </w:p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55320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社团整体奖项（需提供所有获奖证明复印件的完整版，分值与奖励级别挂钩）</w:t>
            </w:r>
          </w:p>
          <w:p w:rsidR="00D7177D" w:rsidRDefault="00553209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国际级</w:t>
            </w:r>
            <w:r>
              <w:rPr>
                <w:rFonts w:ascii="Times New Roman" w:hAnsi="Times New Roman"/>
              </w:rPr>
              <w:t xml:space="preserve">  8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（二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国家级</w:t>
            </w:r>
            <w:r>
              <w:rPr>
                <w:rFonts w:ascii="Times New Roman" w:hAnsi="Times New Roman"/>
              </w:rPr>
              <w:t xml:space="preserve">  6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（三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省级</w:t>
            </w:r>
            <w:r>
              <w:rPr>
                <w:rFonts w:ascii="Times New Roman" w:hAnsi="Times New Roman"/>
              </w:rPr>
              <w:t xml:space="preserve">    4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（四</w:t>
            </w:r>
            <w:r>
              <w:rPr>
                <w:rFonts w:ascii="Times New Roman" w:hAnsi="Times New Roman"/>
              </w:rPr>
              <w:t>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校级</w:t>
            </w:r>
            <w:r>
              <w:rPr>
                <w:rFonts w:ascii="Times New Roman" w:hAnsi="Times New Roman" w:hint="eastAsia"/>
              </w:rPr>
              <w:t xml:space="preserve">    2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 w:hint="eastAsia"/>
              </w:rPr>
              <w:t>次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（五）</w:t>
            </w: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院级</w:t>
            </w:r>
            <w:r>
              <w:rPr>
                <w:rFonts w:ascii="Times New Roman" w:hAnsi="Times New Roman" w:hint="eastAsia"/>
              </w:rPr>
              <w:t xml:space="preserve">    1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次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最多可加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1994"/>
        </w:trPr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553209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个人奖项（提供所有获奖证明复印件的完整版以及获奖者个人的学生证复印件）</w:t>
            </w:r>
          </w:p>
          <w:p w:rsidR="00D7177D" w:rsidRDefault="00553209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国际级</w:t>
            </w:r>
            <w:r>
              <w:rPr>
                <w:rFonts w:ascii="Times New Roman" w:hAnsi="Times New Roman"/>
              </w:rPr>
              <w:t xml:space="preserve">  6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国家级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省级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校级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  <w:p w:rsidR="00D7177D" w:rsidRDefault="00553209">
            <w:pPr>
              <w:pStyle w:val="1"/>
              <w:numPr>
                <w:ilvl w:val="0"/>
                <w:numId w:val="3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院级</w:t>
            </w:r>
            <w:r>
              <w:rPr>
                <w:rFonts w:ascii="Times New Roman" w:hAnsi="Times New Roman" w:hint="eastAsia"/>
              </w:rPr>
              <w:t xml:space="preserve">    1</w:t>
            </w:r>
            <w:r>
              <w:rPr>
                <w:rFonts w:ascii="Times New Roman" w:hAnsi="Times New Roman" w:hint="eastAsia"/>
              </w:rPr>
              <w:t>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最多可加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974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、社团出版合法刊物、影像制品等</w:t>
            </w:r>
            <w:r>
              <w:rPr>
                <w:rFonts w:ascii="Times New Roman" w:hAnsi="Times New Roman" w:hint="eastAsia"/>
              </w:rPr>
              <w:t xml:space="preserve">       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项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（评分主要依据为</w:t>
            </w:r>
            <w:r>
              <w:rPr>
                <w:rFonts w:ascii="Times New Roman" w:hAnsi="Times New Roman" w:hint="eastAsia"/>
              </w:rPr>
              <w:t>上一年六月</w:t>
            </w:r>
            <w:r>
              <w:rPr>
                <w:rFonts w:ascii="Times New Roman" w:hAnsi="Times New Roman"/>
              </w:rPr>
              <w:t>至今社团提供的作品证明材料）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最多可加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财务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管理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、有纸质版财务管理制度并有社团指导老师签名（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、社团财务向全体会员公开情况（公示照片）（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、财务报表须涵盖社团所有大型及日常活动的流水细则，财务报表格式按照给定要求完成（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465"/>
        </w:trPr>
        <w:tc>
          <w:tcPr>
            <w:tcW w:w="27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日常沟通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与配合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pStyle w:val="1"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及时上交材料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全部及时上交</w:t>
            </w:r>
            <w:r>
              <w:rPr>
                <w:rFonts w:ascii="Times New Roman" w:hAnsi="Times New Roman"/>
              </w:rPr>
              <w:t xml:space="preserve">              5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有一次不及时</w:t>
            </w:r>
            <w:r>
              <w:rPr>
                <w:rFonts w:ascii="Times New Roman" w:hAnsi="Times New Roman"/>
              </w:rPr>
              <w:t xml:space="preserve">              4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有两次不及时或有一次不交</w:t>
            </w:r>
            <w:r>
              <w:rPr>
                <w:rFonts w:ascii="Times New Roman" w:hAnsi="Times New Roman"/>
              </w:rPr>
              <w:t xml:space="preserve">  3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有三次不及时或有两次不交</w:t>
            </w:r>
            <w:r>
              <w:rPr>
                <w:rFonts w:ascii="Times New Roman" w:hAnsi="Times New Roman"/>
              </w:rPr>
              <w:t xml:space="preserve">  1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有三次以上不及时或有两次以上不交</w:t>
            </w:r>
            <w:r>
              <w:rPr>
                <w:rFonts w:ascii="Times New Roman" w:hAnsi="Times New Roman"/>
              </w:rPr>
              <w:t xml:space="preserve"> 0</w:t>
            </w:r>
            <w:r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216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pStyle w:val="1"/>
              <w:numPr>
                <w:ilvl w:val="0"/>
                <w:numId w:val="4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积极参与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组织的活动</w:t>
            </w:r>
            <w:r>
              <w:rPr>
                <w:rFonts w:ascii="Times New Roman" w:hAnsi="Times New Roman" w:hint="eastAsia"/>
              </w:rPr>
              <w:t xml:space="preserve">    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25"/>
        </w:trPr>
        <w:tc>
          <w:tcPr>
            <w:tcW w:w="2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及时回复短信（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小时内）和接听电话（若有事须在</w:t>
            </w: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小时内以电话或短信方式回复）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不超过一次回复不及时</w:t>
            </w:r>
            <w:r>
              <w:rPr>
                <w:rFonts w:ascii="Times New Roman" w:hAnsi="Times New Roman"/>
              </w:rPr>
              <w:t xml:space="preserve">  5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有两次回复不及时</w:t>
            </w:r>
            <w:r>
              <w:rPr>
                <w:rFonts w:ascii="Times New Roman" w:hAnsi="Times New Roman"/>
              </w:rPr>
              <w:t xml:space="preserve">      3-4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有三次回复不及时</w:t>
            </w:r>
            <w:r>
              <w:rPr>
                <w:rFonts w:ascii="Times New Roman" w:hAnsi="Times New Roman"/>
              </w:rPr>
              <w:t xml:space="preserve">      1-2</w:t>
            </w:r>
            <w:r>
              <w:rPr>
                <w:rFonts w:ascii="Times New Roman" w:hAnsi="Times New Roman" w:hint="eastAsia"/>
              </w:rPr>
              <w:t>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有，三次以上回复不及时</w:t>
            </w:r>
            <w:r>
              <w:rPr>
                <w:rFonts w:ascii="Times New Roman" w:hAnsi="Times New Roman"/>
              </w:rPr>
              <w:t xml:space="preserve">  0</w:t>
            </w:r>
            <w:r>
              <w:rPr>
                <w:rFonts w:ascii="Times New Roman" w:hAnsi="Times New Roman" w:hint="eastAsia"/>
              </w:rPr>
              <w:t>分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加分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项目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pStyle w:val="1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举办的活动中表现优异，获得奖项或表彰</w:t>
            </w:r>
            <w:r>
              <w:rPr>
                <w:rFonts w:ascii="Times New Roman" w:hAnsi="Times New Roman"/>
              </w:rPr>
              <w:t xml:space="preserve">          2</w:t>
            </w:r>
            <w:r>
              <w:rPr>
                <w:rFonts w:ascii="Times New Roman" w:hAnsi="Times New Roman"/>
              </w:rPr>
              <w:t>分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次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最多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在规定时间内完成</w:t>
            </w:r>
            <w:r>
              <w:rPr>
                <w:rFonts w:ascii="Times New Roman" w:hAnsi="Times New Roman" w:hint="eastAsia"/>
              </w:rPr>
              <w:t>院</w:t>
            </w:r>
            <w:r>
              <w:rPr>
                <w:rFonts w:ascii="Times New Roman" w:hAnsi="Times New Roman"/>
              </w:rPr>
              <w:t>团委和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交办的单项工作（上交材料、报表等）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（评分主要依据为社团申报，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考证相关记录）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一个学期举办至少三次大型活动（面向</w:t>
            </w:r>
            <w:r>
              <w:rPr>
                <w:rFonts w:ascii="Times New Roman" w:hAnsi="Times New Roman" w:hint="eastAsia"/>
              </w:rPr>
              <w:t>全院、</w:t>
            </w:r>
            <w:r>
              <w:rPr>
                <w:rFonts w:ascii="Times New Roman" w:hAnsi="Times New Roman"/>
              </w:rPr>
              <w:t>全校或者面向社会），或者获得了至少三个</w:t>
            </w:r>
            <w:r>
              <w:rPr>
                <w:rFonts w:ascii="Times New Roman" w:hAnsi="Times New Roman" w:hint="eastAsia"/>
              </w:rPr>
              <w:t>校</w:t>
            </w:r>
            <w:r>
              <w:rPr>
                <w:rFonts w:ascii="Times New Roman" w:hAnsi="Times New Roman"/>
              </w:rPr>
              <w:t>级及以上的奖项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扣分项目</w:t>
            </w:r>
          </w:p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</w:t>
            </w: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各项工作会议无故缺席，社团活动开展不向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通知，使之未能及时安排社团活动监督考核。（评分主要依据为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记录，每次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分，最多不超过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、受到投诉并</w:t>
            </w:r>
            <w:r>
              <w:rPr>
                <w:rFonts w:ascii="Times New Roman" w:hAnsi="Times New Roman" w:hint="eastAsia"/>
              </w:rPr>
              <w:t>经院</w:t>
            </w:r>
            <w:proofErr w:type="gramStart"/>
            <w:r>
              <w:rPr>
                <w:rFonts w:ascii="Times New Roman" w:hAnsi="Times New Roman" w:hint="eastAsia"/>
              </w:rPr>
              <w:t>团委及院社团</w:t>
            </w:r>
            <w:proofErr w:type="gramEnd"/>
            <w:r>
              <w:rPr>
                <w:rFonts w:ascii="Times New Roman" w:hAnsi="Times New Roman" w:hint="eastAsia"/>
              </w:rPr>
              <w:t>指导中心</w:t>
            </w:r>
            <w:r>
              <w:rPr>
                <w:rFonts w:ascii="Times New Roman" w:hAnsi="Times New Roman"/>
              </w:rPr>
              <w:t>查明情况属实。（评分主要依据为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记录，每次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分，最多不超过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、以社团名义开展违规活动。其中商业宣传每经发现扣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分；举办营利活动，传播不良信息每经发现扣</w:t>
            </w: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分，性质恶劣则</w:t>
            </w:r>
            <w:r>
              <w:rPr>
                <w:rFonts w:ascii="Times New Roman" w:hAnsi="Times New Roman" w:hint="eastAsia"/>
              </w:rPr>
              <w:t>扣除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分</w:t>
            </w:r>
            <w:r>
              <w:rPr>
                <w:rFonts w:ascii="Times New Roman" w:hAnsi="Times New Roman" w:hint="eastAsia"/>
              </w:rPr>
              <w:t>。</w:t>
            </w:r>
            <w:r>
              <w:rPr>
                <w:rFonts w:ascii="Times New Roman" w:hAnsi="Times New Roman"/>
              </w:rPr>
              <w:t>（评分主要依据为</w:t>
            </w:r>
            <w:r>
              <w:rPr>
                <w:rFonts w:ascii="Times New Roman" w:hAnsi="Times New Roman" w:hint="eastAsia"/>
              </w:rPr>
              <w:t>院社团指导中心</w:t>
            </w:r>
            <w:r>
              <w:rPr>
                <w:rFonts w:ascii="Times New Roman" w:hAnsi="Times New Roman"/>
              </w:rPr>
              <w:t>记录）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67"/>
        </w:trPr>
        <w:tc>
          <w:tcPr>
            <w:tcW w:w="27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  <w:tc>
          <w:tcPr>
            <w:tcW w:w="9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一学期内组织常规活动少于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次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  <w:tr w:rsidR="00D7177D">
        <w:trPr>
          <w:trHeight w:val="595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5532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综合评分</w:t>
            </w:r>
          </w:p>
        </w:tc>
        <w:tc>
          <w:tcPr>
            <w:tcW w:w="115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177D" w:rsidRDefault="00D7177D">
            <w:pPr>
              <w:rPr>
                <w:rFonts w:ascii="Times New Roman" w:hAnsi="Times New Roman"/>
              </w:rPr>
            </w:pPr>
          </w:p>
        </w:tc>
      </w:tr>
    </w:tbl>
    <w:p w:rsidR="00D7177D" w:rsidRDefault="00D7177D">
      <w:pPr>
        <w:rPr>
          <w:rFonts w:ascii="Times New Roman" w:hAnsi="Times New Roman"/>
        </w:rPr>
      </w:pPr>
    </w:p>
    <w:p w:rsidR="00D7177D" w:rsidRDefault="00D7177D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sectPr w:rsidR="00D7177D">
      <w:pgSz w:w="16839" w:h="23814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419" w:rsidRDefault="00FF7419" w:rsidP="00084FB6">
      <w:r>
        <w:separator/>
      </w:r>
    </w:p>
  </w:endnote>
  <w:endnote w:type="continuationSeparator" w:id="0">
    <w:p w:rsidR="00FF7419" w:rsidRDefault="00FF7419" w:rsidP="0008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419" w:rsidRDefault="00FF7419" w:rsidP="00084FB6">
      <w:r>
        <w:separator/>
      </w:r>
    </w:p>
  </w:footnote>
  <w:footnote w:type="continuationSeparator" w:id="0">
    <w:p w:rsidR="00FF7419" w:rsidRDefault="00FF7419" w:rsidP="0008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D246B32"/>
    <w:multiLevelType w:val="multilevel"/>
    <w:tmpl w:val="0000000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7D"/>
    <w:rsid w:val="00084FB6"/>
    <w:rsid w:val="00553209"/>
    <w:rsid w:val="00622C5D"/>
    <w:rsid w:val="007337B2"/>
    <w:rsid w:val="00923E85"/>
    <w:rsid w:val="00D7177D"/>
    <w:rsid w:val="00FF7419"/>
    <w:rsid w:val="0B7C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23C17"/>
  <w15:docId w15:val="{AB0A6446-3288-4044-B3A4-C35CD019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关于学生社团评估、评优工作的通知</dc:title>
  <dc:creator>lenovo</dc:creator>
  <cp:lastModifiedBy>妍 赵</cp:lastModifiedBy>
  <cp:revision>6</cp:revision>
  <dcterms:created xsi:type="dcterms:W3CDTF">2015-03-08T10:25:00Z</dcterms:created>
  <dcterms:modified xsi:type="dcterms:W3CDTF">2019-05-09T01:13:00Z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