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武汉大学经济与管理学院</w:t>
      </w:r>
    </w:p>
    <w:p>
      <w:pPr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第五期学生骨干培训计划报名表</w:t>
      </w:r>
    </w:p>
    <w:tbl>
      <w:tblPr>
        <w:tblW w:w="8507" w:type="dxa"/>
        <w:tblBorders>
          <w:top w:val="single" w:color="0" w:sz="4" w:space="0"/>
          <w:left w:val="single" w:color="0" w:sz="4" w:space="0"/>
          <w:bottom w:val="single" w:color="0" w:sz="4" w:space="0"/>
          <w:right w:val="single" w:color="0" w:sz="4" w:space="0"/>
          <w:insideH w:val="single" w:color="0" w:sz="4" w:space="0"/>
          <w:insideV w:val="single" w:color="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275"/>
        <w:gridCol w:w="709"/>
        <w:gridCol w:w="1276"/>
        <w:gridCol w:w="992"/>
        <w:gridCol w:w="2020"/>
      </w:tblGrid>
      <w:tr>
        <w:trPr>
          <w:trHeight w:val="564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rPr>
          <w:trHeight w:val="55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生日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rPr>
          <w:trHeight w:val="579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rPr>
          <w:trHeight w:val="559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报名渠道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rPr>
          <w:trHeight w:val="5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20" w:type="dxa"/>
            <w:vMerge w:val="continue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rPr>
          <w:trHeight w:val="353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简介</w:t>
            </w:r>
          </w:p>
        </w:tc>
        <w:tc>
          <w:tcPr>
            <w:tcW w:w="7265" w:type="dxa"/>
            <w:gridSpan w:val="6"/>
            <w:vAlign w:val="top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rPr>
          <w:trHeight w:val="30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学生会主席团意见</w:t>
            </w:r>
          </w:p>
        </w:tc>
        <w:tc>
          <w:tcPr>
            <w:tcW w:w="7265" w:type="dxa"/>
            <w:gridSpan w:val="6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主席签字：           年  月  日</w:t>
            </w:r>
          </w:p>
        </w:tc>
      </w:tr>
      <w:tr>
        <w:trPr>
          <w:trHeight w:val="30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学院团委意见</w:t>
            </w:r>
          </w:p>
        </w:tc>
        <w:tc>
          <w:tcPr>
            <w:tcW w:w="7265" w:type="dxa"/>
            <w:gridSpan w:val="6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共青团武汉大学经济与管理学院委员会（盖章）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月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</Words>
  <Characters>229</Characters>
  <Lines>1</Lines>
  <Paragraphs>1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china</dc:creator>
  <cp:lastModifiedBy>iPhone (3)</cp:lastModifiedBy>
  <dcterms:modified xsi:type="dcterms:W3CDTF">2013-07-26T02:55:15Z</dcterms:modified>
  <dc:title>iPhone (3)</dc:title>
  <cp:revision/>
</cp:coreProperties>
</file>